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58" w:rsidRDefault="00A16B5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16B58" w:rsidRDefault="00A16B58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商南文旅函〔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42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签发人：</w:t>
      </w:r>
      <w:r>
        <w:rPr>
          <w:rFonts w:ascii="楷体_GB2312" w:eastAsia="楷体_GB2312" w:hAnsi="楷体_GB2312" w:cs="楷体_GB2312" w:hint="eastAsia"/>
          <w:sz w:val="32"/>
          <w:szCs w:val="32"/>
        </w:rPr>
        <w:t>朱</w:t>
      </w:r>
      <w:r>
        <w:rPr>
          <w:rFonts w:ascii="楷体_GB2312" w:eastAsia="楷体_GB2312" w:hAnsi="楷体_GB2312" w:cs="楷体_GB2312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>峰</w:t>
      </w:r>
    </w:p>
    <w:p w:rsidR="00A16B58" w:rsidRDefault="00A16B58">
      <w:pPr>
        <w:spacing w:line="560" w:lineRule="exact"/>
        <w:jc w:val="center"/>
        <w:rPr>
          <w:rFonts w:ascii="仿宋_GB2312" w:eastAsia="仿宋_GB2312"/>
          <w:sz w:val="18"/>
          <w:szCs w:val="18"/>
        </w:rPr>
      </w:pPr>
    </w:p>
    <w:p w:rsidR="00A16B58" w:rsidRDefault="00A16B58">
      <w:pPr>
        <w:spacing w:line="660" w:lineRule="exact"/>
        <w:jc w:val="center"/>
        <w:rPr>
          <w:rFonts w:ascii="方正小标宋简体" w:eastAsia="方正小标宋简体"/>
          <w:spacing w:val="-20"/>
          <w:kern w:val="1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kern w:val="10"/>
          <w:sz w:val="44"/>
          <w:szCs w:val="44"/>
        </w:rPr>
        <w:t>商南县文化和旅游局</w:t>
      </w:r>
    </w:p>
    <w:p w:rsidR="00A16B58" w:rsidRDefault="00A16B58">
      <w:pPr>
        <w:spacing w:line="660" w:lineRule="exact"/>
        <w:jc w:val="center"/>
        <w:rPr>
          <w:rFonts w:ascii="方正小标宋简体" w:eastAsia="方正小标宋简体"/>
          <w:spacing w:val="-20"/>
          <w:kern w:val="1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kern w:val="10"/>
          <w:sz w:val="44"/>
          <w:szCs w:val="44"/>
        </w:rPr>
        <w:t>对县十九届</w:t>
      </w:r>
      <w:r>
        <w:rPr>
          <w:rFonts w:ascii="方正小标宋简体" w:eastAsia="方正小标宋简体" w:hAnsi="方正小标宋简体" w:cs="方正小标宋简体" w:hint="eastAsia"/>
          <w:spacing w:val="-20"/>
          <w:w w:val="98"/>
          <w:kern w:val="10"/>
          <w:sz w:val="44"/>
          <w:szCs w:val="44"/>
        </w:rPr>
        <w:t>人大</w:t>
      </w:r>
      <w:r>
        <w:rPr>
          <w:rFonts w:ascii="方正小标宋简体" w:eastAsia="方正小标宋简体" w:hint="eastAsia"/>
          <w:spacing w:val="-20"/>
          <w:kern w:val="10"/>
          <w:sz w:val="44"/>
          <w:szCs w:val="44"/>
        </w:rPr>
        <w:t>一</w:t>
      </w:r>
      <w:r>
        <w:rPr>
          <w:rFonts w:ascii="方正小标宋简体" w:eastAsia="方正小标宋简体" w:hAnsi="方正小标宋简体" w:cs="方正小标宋简体" w:hint="eastAsia"/>
          <w:spacing w:val="-20"/>
          <w:w w:val="98"/>
          <w:kern w:val="10"/>
          <w:sz w:val="44"/>
          <w:szCs w:val="44"/>
        </w:rPr>
        <w:t>次会议</w:t>
      </w:r>
      <w:r>
        <w:rPr>
          <w:rFonts w:ascii="方正小标宋简体" w:eastAsia="方正小标宋简体" w:hint="eastAsia"/>
          <w:spacing w:val="-20"/>
          <w:kern w:val="10"/>
          <w:sz w:val="44"/>
          <w:szCs w:val="44"/>
        </w:rPr>
        <w:t>第</w:t>
      </w:r>
      <w:r>
        <w:rPr>
          <w:rFonts w:ascii="方正小标宋简体" w:eastAsia="方正小标宋简体"/>
          <w:spacing w:val="-20"/>
          <w:kern w:val="10"/>
          <w:sz w:val="44"/>
          <w:szCs w:val="44"/>
        </w:rPr>
        <w:t>51</w:t>
      </w:r>
      <w:r>
        <w:rPr>
          <w:rFonts w:ascii="方正小标宋简体" w:eastAsia="方正小标宋简体" w:hint="eastAsia"/>
          <w:spacing w:val="-20"/>
          <w:kern w:val="10"/>
          <w:sz w:val="44"/>
          <w:szCs w:val="44"/>
        </w:rPr>
        <w:t>号建议的答复函</w:t>
      </w:r>
    </w:p>
    <w:p w:rsidR="00A16B58" w:rsidRDefault="00A16B5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A16B58" w:rsidRDefault="00A16B58">
      <w:pPr>
        <w:adjustRightInd w:val="0"/>
        <w:snapToGrid w:val="0"/>
        <w:spacing w:line="560" w:lineRule="exact"/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余喆、周吴承、吴贤卿代表：</w:t>
      </w:r>
    </w:p>
    <w:p w:rsidR="00A16B58" w:rsidRDefault="00A16B5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你们提出的《关于举全县之力、打造清油河“精品一日游”的建议》（第</w:t>
      </w:r>
      <w:r>
        <w:rPr>
          <w:rFonts w:ascii="仿宋_GB2312" w:eastAsia="仿宋_GB2312"/>
          <w:sz w:val="32"/>
          <w:szCs w:val="32"/>
        </w:rPr>
        <w:t>51</w:t>
      </w:r>
      <w:r>
        <w:rPr>
          <w:rFonts w:ascii="仿宋_GB2312" w:eastAsia="仿宋_GB2312" w:hint="eastAsia"/>
          <w:sz w:val="32"/>
          <w:szCs w:val="32"/>
        </w:rPr>
        <w:t>号）收悉，现答复如下：</w:t>
      </w:r>
    </w:p>
    <w:p w:rsidR="00A16B58" w:rsidRDefault="00A16B5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商南县第十九次党代会以来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ascii="仿宋_GB2312" w:eastAsia="仿宋_GB2312" w:hint="eastAsia"/>
          <w:color w:val="000000"/>
          <w:sz w:val="32"/>
          <w:szCs w:val="32"/>
        </w:rPr>
        <w:t>县委、县政府立足县情，积极贯彻新发展理念，聚焦“四大产业”，打造“四大名城”。按照“全景商南、全域旅游、全业融合、全时服务”发展思路，大力发展后湾国际慢村等乡村旅游，积极开发玉皇山等森林康养景区，打造形成多条精品旅游线路。目前</w:t>
      </w:r>
      <w:r>
        <w:rPr>
          <w:rFonts w:ascii="仿宋_GB2312" w:eastAsia="仿宋_GB2312" w:hint="eastAsia"/>
          <w:sz w:val="32"/>
          <w:szCs w:val="32"/>
        </w:rPr>
        <w:t>已经将后湾景区包装成后湾国际慢村项目，编制了《商南县秦岭慢谷美丽后湾景区规划》，已经完成专家评审，现在已启动实施，并将后湾和玉皇山纳入《商南县全域旅游发展总体规划》，刘家花屋纳入《商南县红色旅游发展规划》，作为重点项目加以建设。同时</w:t>
      </w:r>
      <w:r>
        <w:rPr>
          <w:rFonts w:ascii="仿宋_GB2312" w:eastAsia="仿宋_GB2312" w:hint="eastAsia"/>
          <w:color w:val="000000"/>
          <w:sz w:val="32"/>
          <w:szCs w:val="32"/>
        </w:rPr>
        <w:t>清油河镇政府已申报玉皇山景区道路基础设施项目，并完成立项。待项目实施完成后，后湾、刘家花屋、玉皇山等景区景点将与金丝峡景区、阳城驿景区形成一个循环精品旅游线路。</w:t>
      </w:r>
    </w:p>
    <w:p w:rsidR="00A16B58" w:rsidRDefault="00A16B5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下一步县文旅局将及时跟进项目审批进度，确保玉皇山景区道路基础设施项目早日启动实施。同时加大玉皇山的宣传推介力度，招引客商投资开发玉皇山景区。</w:t>
      </w:r>
    </w:p>
    <w:p w:rsidR="00A16B58" w:rsidRDefault="00A16B58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感谢你们对我县文化和旅游事业发展的关心和支持，对我们的答复如有不满意之处，请及时与我们联系，我们将虚心接受你们的建议和意见，不断改进我们的工作。</w:t>
      </w:r>
    </w:p>
    <w:p w:rsidR="00A16B58" w:rsidRDefault="00A16B58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A16B58" w:rsidRDefault="00A16B58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16B58" w:rsidRDefault="00A16B58">
      <w:pPr>
        <w:tabs>
          <w:tab w:val="left" w:pos="7360"/>
        </w:tabs>
        <w:adjustRightInd w:val="0"/>
        <w:snapToGrid w:val="0"/>
        <w:spacing w:line="560" w:lineRule="exact"/>
        <w:ind w:rightChars="401" w:right="842" w:firstLineChars="1400" w:firstLine="448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>商南县文化和旅游局</w:t>
      </w:r>
    </w:p>
    <w:p w:rsidR="00A16B58" w:rsidRDefault="00A16B58">
      <w:pPr>
        <w:adjustRightInd w:val="0"/>
        <w:snapToGrid w:val="0"/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6"/>
          <w:attr w:name="Year" w:val="2022"/>
        </w:smartTagPr>
        <w:r>
          <w:rPr>
            <w:rFonts w:ascii="仿宋_GB2312" w:eastAsia="仿宋_GB2312"/>
            <w:sz w:val="32"/>
            <w:szCs w:val="32"/>
          </w:rPr>
          <w:t>2022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6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14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A16B58" w:rsidRDefault="00A16B58">
      <w:pPr>
        <w:adjustRightInd w:val="0"/>
        <w:snapToGrid w:val="0"/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A16B58" w:rsidRDefault="00A16B58">
      <w:pPr>
        <w:adjustRightInd w:val="0"/>
        <w:snapToGrid w:val="0"/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A16B58" w:rsidRDefault="00A16B58">
      <w:pPr>
        <w:adjustRightInd w:val="0"/>
        <w:snapToGrid w:val="0"/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A16B58" w:rsidRDefault="00A16B5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分管领导：李娟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13991400728</w:t>
      </w:r>
    </w:p>
    <w:p w:rsidR="00A16B58" w:rsidRDefault="00A16B5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办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人：张娇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0914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6323976</w:t>
      </w:r>
    </w:p>
    <w:p w:rsidR="00A16B58" w:rsidRDefault="00A16B58">
      <w:pPr>
        <w:adjustRightInd w:val="0"/>
        <w:snapToGrid w:val="0"/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A16B58" w:rsidRDefault="00A16B58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</w:p>
    <w:p w:rsidR="00A16B58" w:rsidRDefault="00A16B58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A16B58" w:rsidRDefault="00A16B58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A16B58" w:rsidRDefault="00A16B58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A16B58" w:rsidRDefault="00A16B58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A16B58" w:rsidRDefault="00A16B58" w:rsidP="0064435E">
      <w:pPr>
        <w:adjustRightInd w:val="0"/>
        <w:snapToGrid w:val="0"/>
        <w:spacing w:line="100" w:lineRule="exact"/>
        <w:rPr>
          <w:rFonts w:ascii="仿宋_GB2312" w:eastAsia="仿宋_GB2312"/>
          <w:sz w:val="32"/>
          <w:szCs w:val="32"/>
        </w:rPr>
      </w:pPr>
    </w:p>
    <w:p w:rsidR="00A16B58" w:rsidRDefault="00A16B58" w:rsidP="0064435E">
      <w:pPr>
        <w:adjustRightInd w:val="0"/>
        <w:snapToGrid w:val="0"/>
        <w:spacing w:line="100" w:lineRule="exact"/>
        <w:rPr>
          <w:rFonts w:ascii="仿宋_GB2312" w:eastAsia="仿宋_GB2312"/>
          <w:sz w:val="32"/>
          <w:szCs w:val="32"/>
        </w:rPr>
      </w:pPr>
    </w:p>
    <w:p w:rsidR="00A16B58" w:rsidRDefault="00A16B58" w:rsidP="0064435E">
      <w:pPr>
        <w:adjustRightInd w:val="0"/>
        <w:snapToGrid w:val="0"/>
        <w:spacing w:line="100" w:lineRule="exact"/>
        <w:rPr>
          <w:rFonts w:ascii="仿宋_GB2312" w:eastAsia="仿宋_GB2312"/>
          <w:sz w:val="32"/>
          <w:szCs w:val="32"/>
        </w:rPr>
      </w:pPr>
    </w:p>
    <w:p w:rsidR="00A16B58" w:rsidRDefault="00A16B58" w:rsidP="0064435E">
      <w:pPr>
        <w:adjustRightInd w:val="0"/>
        <w:snapToGrid w:val="0"/>
        <w:spacing w:line="100" w:lineRule="exact"/>
        <w:rPr>
          <w:rFonts w:ascii="仿宋_GB2312" w:eastAsia="仿宋_GB2312"/>
          <w:sz w:val="32"/>
          <w:szCs w:val="32"/>
        </w:rPr>
      </w:pPr>
    </w:p>
    <w:p w:rsidR="00A16B58" w:rsidRDefault="00A16B58" w:rsidP="0064435E">
      <w:pPr>
        <w:adjustRightInd w:val="0"/>
        <w:snapToGrid w:val="0"/>
        <w:spacing w:line="100" w:lineRule="exact"/>
        <w:rPr>
          <w:rFonts w:ascii="仿宋_GB2312" w:eastAsia="仿宋_GB2312"/>
          <w:sz w:val="32"/>
          <w:szCs w:val="32"/>
        </w:rPr>
      </w:pPr>
    </w:p>
    <w:p w:rsidR="00A16B58" w:rsidRDefault="00A16B58" w:rsidP="0064435E">
      <w:pPr>
        <w:adjustRightInd w:val="0"/>
        <w:snapToGrid w:val="0"/>
        <w:spacing w:line="100" w:lineRule="exact"/>
        <w:rPr>
          <w:rFonts w:ascii="仿宋_GB2312" w:eastAsia="仿宋_GB2312"/>
          <w:sz w:val="32"/>
          <w:szCs w:val="32"/>
        </w:rPr>
      </w:pPr>
    </w:p>
    <w:p w:rsidR="00A16B58" w:rsidRDefault="00A16B58" w:rsidP="0064435E">
      <w:pPr>
        <w:adjustRightInd w:val="0"/>
        <w:snapToGrid w:val="0"/>
        <w:spacing w:line="100" w:lineRule="exact"/>
        <w:rPr>
          <w:rFonts w:ascii="仿宋_GB2312" w:eastAsia="仿宋_GB2312"/>
          <w:sz w:val="32"/>
          <w:szCs w:val="32"/>
        </w:rPr>
      </w:pPr>
    </w:p>
    <w:p w:rsidR="00A16B58" w:rsidRDefault="00A16B58" w:rsidP="0064435E">
      <w:pPr>
        <w:adjustRightInd w:val="0"/>
        <w:snapToGrid w:val="0"/>
        <w:spacing w:line="100" w:lineRule="exact"/>
        <w:rPr>
          <w:rFonts w:ascii="仿宋_GB2312" w:eastAsia="仿宋_GB2312"/>
          <w:sz w:val="32"/>
          <w:szCs w:val="32"/>
        </w:rPr>
      </w:pPr>
    </w:p>
    <w:p w:rsidR="00A16B58" w:rsidRDefault="00A16B58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抄送：县政府办、县人大常委会人事代表联络工作委员会</w:t>
      </w:r>
      <w:r>
        <w:rPr>
          <w:noProof/>
        </w:rPr>
        <w:pict>
          <v:line id="直接连接符 2" o:spid="_x0000_s1026" style="position:absolute;z-index:251658240;mso-position-horizontal-relative:text;mso-position-vertical-relative:text" from="0,1.8pt" to="6in,1.8pt" o:gfxdata="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OZEp7TAAAABAEAAA8AAAAAAAAAAQAg&#10;AAAAIgAAAGRycy9kb3ducmV2LnhtbFBLAQIUABQAAAAIAIdO4kD9N1I52gEAAJcDAAAOAAAAAAAA&#10;AAEAIAAAACIBAABkcnMvZTJvRG9jLnhtbFBLBQYAAAAABgAGAFkBAABuBQAAAAA=&#10;" strokeweight="1pt"/>
        </w:pict>
      </w:r>
    </w:p>
    <w:p w:rsidR="00A16B58" w:rsidRDefault="00A16B58">
      <w:pPr>
        <w:spacing w:line="560" w:lineRule="exact"/>
        <w:rPr>
          <w:rFonts w:ascii="仿宋_GB2312" w:eastAsia="仿宋_GB2312"/>
          <w:sz w:val="32"/>
          <w:szCs w:val="32"/>
        </w:rPr>
        <w:sectPr w:rsidR="00A16B5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2098" w:right="1474" w:bottom="1985" w:left="1588" w:header="851" w:footer="992" w:gutter="0"/>
          <w:cols w:space="720"/>
          <w:titlePg/>
          <w:docGrid w:type="lines" w:linePitch="579" w:charSpace="20019"/>
        </w:sectPr>
      </w:pPr>
      <w:r>
        <w:rPr>
          <w:noProof/>
        </w:rPr>
        <w:pict>
          <v:line id="_x0000_s1027" style="position:absolute;left:0;text-align:left;z-index:251657216" from="0,1.8pt" to="6in,1.8pt" o:gfxdata="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OZEp7TAAAABAEAAA8AAAAAAAAAAQAgAAAAIgAAAGRycy9kb3ducmV2LnhtbFBLAQIUABQA&#10;AAAIAIdO4kAzbYbQ9QEAAOUDAAAOAAAAAAAAAAEAIAAAACIBAABkcnMvZTJvRG9jLnhtbFBLBQYA&#10;AAAABgAGAFkBAACJBQAAAAA=&#10;" strokeweight="1pt"/>
        </w:pict>
      </w:r>
    </w:p>
    <w:p w:rsidR="00A16B58" w:rsidRDefault="00A16B58" w:rsidP="0064435E">
      <w:pPr>
        <w:spacing w:line="600" w:lineRule="exact"/>
      </w:pPr>
    </w:p>
    <w:sectPr w:rsidR="00A16B58" w:rsidSect="00316360">
      <w:footerReference w:type="default" r:id="rId11"/>
      <w:footerReference w:type="first" r:id="rId12"/>
      <w:pgSz w:w="11906" w:h="16838"/>
      <w:pgMar w:top="2098" w:right="1474" w:bottom="1985" w:left="1588" w:header="851" w:footer="992" w:gutter="0"/>
      <w:cols w:space="720"/>
      <w:titlePg/>
      <w:docGrid w:type="lines" w:linePitch="579" w:charSpace="200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B58" w:rsidRDefault="00A16B58" w:rsidP="00316360">
      <w:r>
        <w:separator/>
      </w:r>
    </w:p>
  </w:endnote>
  <w:endnote w:type="continuationSeparator" w:id="0">
    <w:p w:rsidR="00A16B58" w:rsidRDefault="00A16B58" w:rsidP="00316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58" w:rsidRDefault="00A16B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6B58" w:rsidRDefault="00A16B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58" w:rsidRDefault="00A16B58">
    <w:pPr>
      <w:pStyle w:val="Footer"/>
      <w:framePr w:wrap="around" w:vAnchor="text" w:hAnchor="margin" w:xAlign="center" w:y="1"/>
      <w:rPr>
        <w:rStyle w:val="PageNumber"/>
        <w:rFonts w:ascii="仿宋_GB2312" w:eastAsia="仿宋_GB2312"/>
        <w:sz w:val="28"/>
        <w:szCs w:val="28"/>
      </w:rPr>
    </w:pPr>
    <w:r>
      <w:rPr>
        <w:rStyle w:val="PageNumber"/>
        <w:rFonts w:ascii="仿宋_GB2312" w:eastAsia="仿宋_GB2312"/>
        <w:sz w:val="28"/>
        <w:szCs w:val="28"/>
      </w:rPr>
      <w:fldChar w:fldCharType="begin"/>
    </w:r>
    <w:r>
      <w:rPr>
        <w:rStyle w:val="PageNumber"/>
        <w:rFonts w:ascii="仿宋_GB2312" w:eastAsia="仿宋_GB2312"/>
        <w:sz w:val="28"/>
        <w:szCs w:val="28"/>
      </w:rPr>
      <w:instrText xml:space="preserve">PAGE  </w:instrText>
    </w:r>
    <w:r>
      <w:rPr>
        <w:rStyle w:val="PageNumber"/>
        <w:rFonts w:ascii="仿宋_GB2312" w:eastAsia="仿宋_GB2312"/>
        <w:sz w:val="28"/>
        <w:szCs w:val="28"/>
      </w:rPr>
      <w:fldChar w:fldCharType="separate"/>
    </w:r>
    <w:r>
      <w:rPr>
        <w:rStyle w:val="PageNumber"/>
        <w:rFonts w:ascii="仿宋_GB2312" w:eastAsia="仿宋_GB2312"/>
        <w:noProof/>
        <w:sz w:val="28"/>
        <w:szCs w:val="28"/>
      </w:rPr>
      <w:t>2</w:t>
    </w:r>
    <w:r>
      <w:rPr>
        <w:rStyle w:val="PageNumber"/>
        <w:rFonts w:ascii="仿宋_GB2312" w:eastAsia="仿宋_GB2312"/>
        <w:sz w:val="28"/>
        <w:szCs w:val="28"/>
      </w:rPr>
      <w:fldChar w:fldCharType="end"/>
    </w:r>
  </w:p>
  <w:p w:rsidR="00A16B58" w:rsidRDefault="00A16B5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58" w:rsidRDefault="00A16B58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58" w:rsidRDefault="00A16B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B58" w:rsidRDefault="00A16B58" w:rsidP="00316360">
      <w:r>
        <w:separator/>
      </w:r>
    </w:p>
  </w:footnote>
  <w:footnote w:type="continuationSeparator" w:id="0">
    <w:p w:rsidR="00A16B58" w:rsidRDefault="00A16B58" w:rsidP="00316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58" w:rsidRDefault="00A16B5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58" w:rsidRDefault="00A16B58" w:rsidP="0064435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58" w:rsidRDefault="00A16B5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WJjODcyNDU2Yjg0MTJjNzNiMGQ4ZDY0YTNjNTU0OTAifQ=="/>
  </w:docVars>
  <w:rsids>
    <w:rsidRoot w:val="00C03870"/>
    <w:rsid w:val="00061881"/>
    <w:rsid w:val="00073EE4"/>
    <w:rsid w:val="000C0769"/>
    <w:rsid w:val="001D5E58"/>
    <w:rsid w:val="00285B43"/>
    <w:rsid w:val="00316360"/>
    <w:rsid w:val="00346CD3"/>
    <w:rsid w:val="003807AC"/>
    <w:rsid w:val="004059D9"/>
    <w:rsid w:val="004D7E9E"/>
    <w:rsid w:val="0064435E"/>
    <w:rsid w:val="006506E0"/>
    <w:rsid w:val="00684A0E"/>
    <w:rsid w:val="006A0053"/>
    <w:rsid w:val="00701D81"/>
    <w:rsid w:val="00712DA0"/>
    <w:rsid w:val="007F23BE"/>
    <w:rsid w:val="0085604E"/>
    <w:rsid w:val="00885026"/>
    <w:rsid w:val="00893F98"/>
    <w:rsid w:val="008A7D7F"/>
    <w:rsid w:val="009022B5"/>
    <w:rsid w:val="00956167"/>
    <w:rsid w:val="009A540B"/>
    <w:rsid w:val="00A16B58"/>
    <w:rsid w:val="00A803F5"/>
    <w:rsid w:val="00AD5A92"/>
    <w:rsid w:val="00B35177"/>
    <w:rsid w:val="00B450FA"/>
    <w:rsid w:val="00B860B0"/>
    <w:rsid w:val="00C03870"/>
    <w:rsid w:val="00C35342"/>
    <w:rsid w:val="00C50E4A"/>
    <w:rsid w:val="00C7346B"/>
    <w:rsid w:val="00DE5C2D"/>
    <w:rsid w:val="00E32554"/>
    <w:rsid w:val="00E66D72"/>
    <w:rsid w:val="00F16326"/>
    <w:rsid w:val="00F277EC"/>
    <w:rsid w:val="00FD02FC"/>
    <w:rsid w:val="00FE277D"/>
    <w:rsid w:val="04894DE2"/>
    <w:rsid w:val="07A35A3F"/>
    <w:rsid w:val="0B186384"/>
    <w:rsid w:val="0F5A1791"/>
    <w:rsid w:val="11F67BA9"/>
    <w:rsid w:val="152E1042"/>
    <w:rsid w:val="164A0764"/>
    <w:rsid w:val="17297E13"/>
    <w:rsid w:val="17CA5576"/>
    <w:rsid w:val="1A0D3344"/>
    <w:rsid w:val="20EA032E"/>
    <w:rsid w:val="22E9116A"/>
    <w:rsid w:val="2A987D3A"/>
    <w:rsid w:val="2D4255FF"/>
    <w:rsid w:val="2D6E3342"/>
    <w:rsid w:val="2EB608E9"/>
    <w:rsid w:val="2EC22720"/>
    <w:rsid w:val="2F617BAF"/>
    <w:rsid w:val="31C758F2"/>
    <w:rsid w:val="32EA5017"/>
    <w:rsid w:val="33317A23"/>
    <w:rsid w:val="378D1E3C"/>
    <w:rsid w:val="381F624D"/>
    <w:rsid w:val="38F76073"/>
    <w:rsid w:val="39163B30"/>
    <w:rsid w:val="39A65026"/>
    <w:rsid w:val="39FB1352"/>
    <w:rsid w:val="3BC62B26"/>
    <w:rsid w:val="3F8C5DB8"/>
    <w:rsid w:val="3FC87EB5"/>
    <w:rsid w:val="40E37196"/>
    <w:rsid w:val="410F50EB"/>
    <w:rsid w:val="41E07EB5"/>
    <w:rsid w:val="42985597"/>
    <w:rsid w:val="43494BA3"/>
    <w:rsid w:val="45A249D9"/>
    <w:rsid w:val="48226F36"/>
    <w:rsid w:val="4B133F6F"/>
    <w:rsid w:val="4D2303DF"/>
    <w:rsid w:val="4D256B27"/>
    <w:rsid w:val="51B81B87"/>
    <w:rsid w:val="527D404B"/>
    <w:rsid w:val="53FB2FDB"/>
    <w:rsid w:val="542A4400"/>
    <w:rsid w:val="57EC0891"/>
    <w:rsid w:val="5A3B6C13"/>
    <w:rsid w:val="5BED6378"/>
    <w:rsid w:val="5F114BA7"/>
    <w:rsid w:val="637A1F86"/>
    <w:rsid w:val="67D87835"/>
    <w:rsid w:val="69E05CBE"/>
    <w:rsid w:val="6A5A5AB5"/>
    <w:rsid w:val="6AA733F9"/>
    <w:rsid w:val="6ADC112F"/>
    <w:rsid w:val="6BB34B9A"/>
    <w:rsid w:val="6DF261F9"/>
    <w:rsid w:val="6F3F1353"/>
    <w:rsid w:val="7072400C"/>
    <w:rsid w:val="721D594D"/>
    <w:rsid w:val="72482BD7"/>
    <w:rsid w:val="73AB2787"/>
    <w:rsid w:val="74406AE7"/>
    <w:rsid w:val="75CB0E48"/>
    <w:rsid w:val="75E64909"/>
    <w:rsid w:val="76752675"/>
    <w:rsid w:val="78EA1582"/>
    <w:rsid w:val="790D25F0"/>
    <w:rsid w:val="7AB86A89"/>
    <w:rsid w:val="7AE61A3B"/>
    <w:rsid w:val="7CC6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360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63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163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163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3163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112</Words>
  <Characters>641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john</cp:lastModifiedBy>
  <cp:revision>29</cp:revision>
  <cp:lastPrinted>2022-07-20T11:07:00Z</cp:lastPrinted>
  <dcterms:created xsi:type="dcterms:W3CDTF">2020-08-17T07:55:00Z</dcterms:created>
  <dcterms:modified xsi:type="dcterms:W3CDTF">2022-07-20T11:08:00Z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B9D1A57F34E14B69A8973DFB8875A461</vt:lpwstr>
  </property>
</Properties>
</file>