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D9" w:rsidRDefault="00FD57C7">
      <w:pPr>
        <w:adjustRightInd w:val="0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附件:1</w:t>
      </w:r>
    </w:p>
    <w:p w:rsidR="003B6FD9" w:rsidRDefault="003B6FD9">
      <w:pPr>
        <w:adjustRightInd w:val="0"/>
        <w:spacing w:line="6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3B6FD9" w:rsidRDefault="00FD57C7">
      <w:pPr>
        <w:adjustRightInd w:val="0"/>
        <w:spacing w:line="640" w:lineRule="exact"/>
        <w:ind w:firstLineChars="200" w:firstLine="1044"/>
        <w:jc w:val="center"/>
        <w:rPr>
          <w:rFonts w:ascii="黑体" w:eastAsia="黑体" w:hAnsi="黑体" w:cs="黑体"/>
          <w:b/>
          <w:bCs/>
          <w:color w:val="000000" w:themeColor="text1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52"/>
          <w:szCs w:val="52"/>
        </w:rPr>
        <w:t>本次检验项目</w:t>
      </w:r>
    </w:p>
    <w:p w:rsidR="003B6FD9" w:rsidRDefault="00FD57C7">
      <w:pPr>
        <w:pStyle w:val="a0"/>
        <w:numPr>
          <w:ilvl w:val="0"/>
          <w:numId w:val="1"/>
        </w:numP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工业加工食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品</w:t>
      </w:r>
    </w:p>
    <w:p w:rsidR="003B6FD9" w:rsidRDefault="00FD57C7">
      <w:pPr>
        <w:adjustRightInd w:val="0"/>
        <w:spacing w:line="680" w:lineRule="exact"/>
        <w:ind w:firstLineChars="100" w:firstLine="442"/>
        <w:rPr>
          <w:rFonts w:ascii="楷体_GB2312" w:eastAsia="楷体_GB2312" w:hAnsi="楷体" w:cs="楷体_GB2312"/>
          <w:b/>
          <w:bCs/>
          <w:color w:val="000000" w:themeColor="text1"/>
          <w:sz w:val="44"/>
          <w:szCs w:val="44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 xml:space="preserve">（一）抽检依据 </w:t>
      </w:r>
    </w:p>
    <w:p w:rsidR="003B6FD9" w:rsidRDefault="00FD57C7" w:rsidP="00A75E37">
      <w:pPr>
        <w:adjustRightInd w:val="0"/>
        <w:spacing w:line="68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</w:t>
      </w:r>
      <w:bookmarkStart w:id="0" w:name="_GoBack"/>
      <w:bookmarkEnd w:id="0"/>
      <w:r w:rsidR="00A75E37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3B6FD9" w:rsidRDefault="00FD57C7">
      <w:pPr>
        <w:adjustRightInd w:val="0"/>
        <w:spacing w:line="680" w:lineRule="exact"/>
        <w:ind w:firstLineChars="100" w:firstLine="442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>（二）检验项目</w:t>
      </w:r>
    </w:p>
    <w:p w:rsidR="00DB7CE1" w:rsidRPr="00DB7CE1" w:rsidRDefault="00421DFA" w:rsidP="00DB7CE1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速冻米面制品</w:t>
      </w:r>
      <w:r w:rsidR="00776503"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、酸价、过氧化值、苯甲酸及其钠盐（以苯甲酸计）、山梨酸及其钾盐（以山梨酸计）、丙酸及其钠盐、钙盐（以丙酸计）、脱氢乙酸及钠盐（以脱氢乙酸计）、糖精钠（以糖精计）、甜蜜素（以环己基氨基磺酸计）大肠菌群、霉菌</w:t>
      </w:r>
      <w:r w:rsidR="00DB7CE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B6FD9" w:rsidRPr="00A32406" w:rsidRDefault="007D5BA0" w:rsidP="00A32406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豆制品</w:t>
      </w:r>
      <w:r w:rsidR="00776503"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抽检项目包括铅（以 Pb 计）、苯甲酸及其钠盐（以苯甲酸计）、山梨酸及</w:t>
      </w:r>
      <w:r>
        <w:rPr>
          <w:rFonts w:ascii="仿宋_GB2312" w:eastAsia="仿宋_GB2312" w:hAnsi="仿宋_GB2312" w:cs="仿宋_GB2312" w:hint="eastAsia"/>
          <w:sz w:val="32"/>
          <w:szCs w:val="32"/>
        </w:rPr>
        <w:t>其钾盐（以山梨酸计）、脱氢乙酸及其钠盐（以脱氢乙酸计）、丙酸及其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钙盐（以丙酸计）、防腐剂混合使用时各自用量占其最大使用量的比例之和、铝的残留量（干样品，以Al计）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、大肠菌群。</w:t>
      </w:r>
    </w:p>
    <w:p w:rsidR="003B6FD9" w:rsidRPr="00A32406" w:rsidRDefault="00FD57C7" w:rsidP="00A32406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3240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炒货制品</w:t>
      </w:r>
      <w:r w:rsidR="00776503"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抽检项目包括铅（以Pb计）、酸价（以脂肪计）、过氧化值（以脂肪计）、糖精钠（以糖精计）、甜蜜素（以环已基氨基磺酸计）、大肠菌群、霉菌（仅限炒货工艺加工的熟制产品检测）</w:t>
      </w:r>
    </w:p>
    <w:p w:rsidR="003B6FD9" w:rsidRPr="00A32406" w:rsidRDefault="00776503" w:rsidP="00A32406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饼干监督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抽检项目包括苯甲酸及其钠盐（以苯甲酸计）、山梨酸及其钾盐（以山梨酸计）、糖精钠（以糖精计）、铝的残留量（干样品，以</w:t>
      </w:r>
      <w:r w:rsidR="00FD57C7" w:rsidRPr="00A32406">
        <w:rPr>
          <w:rFonts w:ascii="仿宋_GB2312" w:eastAsia="仿宋_GB2312" w:hAnsi="仿宋_GB2312" w:cs="仿宋_GB2312"/>
          <w:sz w:val="32"/>
          <w:szCs w:val="32"/>
        </w:rPr>
        <w:t>Al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计）、甜</w:t>
      </w:r>
      <w:r w:rsidR="007D5BA0">
        <w:rPr>
          <w:rFonts w:ascii="仿宋_GB2312" w:eastAsia="仿宋_GB2312" w:hAnsi="仿宋_GB2312" w:cs="仿宋_GB2312" w:hint="eastAsia"/>
          <w:sz w:val="32"/>
          <w:szCs w:val="32"/>
        </w:rPr>
        <w:t>蜜素（以环己基氨基磺酸计）、菌落总数、大肠菌群、金黄色葡萄球菌、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沙门氏菌、霉菌。</w:t>
      </w:r>
    </w:p>
    <w:p w:rsidR="003B6FD9" w:rsidRPr="00A32406" w:rsidRDefault="00776503" w:rsidP="00A32406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糕点监督</w:t>
      </w:r>
      <w:r w:rsidR="00FD57C7"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酸价（以脂肪计）、过氧化值（以脂肪计）、苯甲酸及其钠盐（以苯甲酸计）、山梨酸及其钾盐（以山梨酸计）、糖精钠（以糖精计）、甜蜜素（以环己基氨基磺酸计）、安赛蜜、铝的残留量(干样品，以 Al 计)、丙酸及其钠盐、钙盐(以丙酸计)、脱氢乙酸及其钠盐（以脱氢乙酸计）、防腐剂各自用量占其最大使用量的比例之和。</w:t>
      </w:r>
    </w:p>
    <w:p w:rsidR="003B6FD9" w:rsidRDefault="003B6FD9">
      <w:pPr>
        <w:pStyle w:val="a0"/>
        <w:ind w:firstLineChars="100" w:firstLine="360"/>
        <w:rPr>
          <w:rFonts w:ascii="仿宋_GB2312" w:eastAsia="仿宋_GB2312" w:cs="仿宋_GB2312"/>
          <w:color w:val="000000" w:themeColor="text1"/>
          <w:sz w:val="36"/>
          <w:szCs w:val="36"/>
        </w:rPr>
      </w:pPr>
    </w:p>
    <w:p w:rsidR="003B6FD9" w:rsidRDefault="003B6FD9">
      <w:pPr>
        <w:pStyle w:val="a0"/>
        <w:rPr>
          <w:rFonts w:ascii="等线" w:eastAsia="仿宋" w:hAnsi="等线" w:cs="等线"/>
          <w:bCs/>
          <w:color w:val="000000" w:themeColor="text1"/>
          <w:kern w:val="0"/>
          <w:sz w:val="36"/>
          <w:szCs w:val="36"/>
          <w:lang w:bidi="ar"/>
        </w:rPr>
      </w:pPr>
    </w:p>
    <w:sectPr w:rsidR="003B6FD9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88" w:rsidRDefault="005A7E88">
      <w:r>
        <w:separator/>
      </w:r>
    </w:p>
  </w:endnote>
  <w:endnote w:type="continuationSeparator" w:id="0">
    <w:p w:rsidR="005A7E88" w:rsidRDefault="005A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FD57C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B6FD9" w:rsidRDefault="00FD57C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Hq4OgG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3B6FD9" w:rsidRDefault="00FD57C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3B6FD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88" w:rsidRDefault="005A7E88">
      <w:r>
        <w:separator/>
      </w:r>
    </w:p>
  </w:footnote>
  <w:footnote w:type="continuationSeparator" w:id="0">
    <w:p w:rsidR="005A7E88" w:rsidRDefault="005A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2C42"/>
    <w:multiLevelType w:val="singleLevel"/>
    <w:tmpl w:val="52662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U0NGE1YjNjN2IzY2JjZWUxOGRhYjRjODYxM2YifQ=="/>
  </w:docVars>
  <w:rsids>
    <w:rsidRoot w:val="003B6FD9"/>
    <w:rsid w:val="003B6FD9"/>
    <w:rsid w:val="00421DFA"/>
    <w:rsid w:val="005A7E88"/>
    <w:rsid w:val="00776503"/>
    <w:rsid w:val="007D5BA0"/>
    <w:rsid w:val="009C355C"/>
    <w:rsid w:val="00A32406"/>
    <w:rsid w:val="00A75E37"/>
    <w:rsid w:val="00DB7CE1"/>
    <w:rsid w:val="00E94353"/>
    <w:rsid w:val="00F13D7B"/>
    <w:rsid w:val="00FD57C7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DB06D6D"/>
    <w:rsid w:val="1FA038E9"/>
    <w:rsid w:val="1FE62DA6"/>
    <w:rsid w:val="22FC7365"/>
    <w:rsid w:val="25CA3C80"/>
    <w:rsid w:val="25D22925"/>
    <w:rsid w:val="25F77FC7"/>
    <w:rsid w:val="2A045265"/>
    <w:rsid w:val="2B3D4F7A"/>
    <w:rsid w:val="2BFC7D6A"/>
    <w:rsid w:val="2D644CFD"/>
    <w:rsid w:val="2E5332FF"/>
    <w:rsid w:val="30874C00"/>
    <w:rsid w:val="314931F8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B137FF9"/>
    <w:rsid w:val="4B3D0E70"/>
    <w:rsid w:val="4B8306CD"/>
    <w:rsid w:val="4B8C1BC6"/>
    <w:rsid w:val="4F14631F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1E635CD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4AAD6"/>
  <w15:docId w15:val="{CDE27357-482A-4395-BDEA-7B4A9FA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1"/>
    <w:qFormat/>
    <w:rPr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2021-11-03T01:04:00Z</cp:lastPrinted>
  <dcterms:created xsi:type="dcterms:W3CDTF">2014-10-29T12:08:00Z</dcterms:created>
  <dcterms:modified xsi:type="dcterms:W3CDTF">2022-11-24T06:52:00Z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A195840D7E5E4D11B240BCC38114855B</vt:lpwstr>
  </property>
</Properties>
</file>